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BBD" w:rsidRPr="00EF2B53" w:rsidRDefault="003806CE" w:rsidP="00DD6BBD">
      <w:pPr>
        <w:jc w:val="center"/>
        <w:rPr>
          <w:b/>
          <w:lang w:val="en-US"/>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-420370</wp:posOffset>
                </wp:positionV>
                <wp:extent cx="1943100" cy="57150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BBD" w:rsidRPr="00EF2B53" w:rsidRDefault="00DD6BBD" w:rsidP="00DD6BBD">
                            <w:pPr>
                              <w:rPr>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24pt;margin-top:-33.1pt;width:15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6srwAIAALk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" filled="f" stroked="f">
                <v:textbox>
                  <w:txbxContent>
                    <w:p w:rsidR="00DD6BBD" w:rsidRPr="00EF2B53" w:rsidRDefault="00DD6BBD" w:rsidP="00DD6BBD">
                      <w:pPr>
                        <w:rPr>
                          <w:sz w:val="28"/>
                          <w:szCs w:val="28"/>
                          <w:lang w:val="en-US"/>
                        </w:rPr>
                      </w:pPr>
                    </w:p>
                  </w:txbxContent>
                </v:textbox>
              </v:shape>
            </w:pict>
          </mc:Fallback>
        </mc:AlternateContent>
      </w:r>
      <w:r w:rsidR="00DD6BBD">
        <w:rPr>
          <w:b/>
          <w:noProof/>
          <w:sz w:val="28"/>
          <w:szCs w:val="28"/>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-420370</wp:posOffset>
            </wp:positionV>
            <wp:extent cx="489585" cy="614045"/>
            <wp:effectExtent l="0" t="0" r="5715" b="0"/>
            <wp:wrapSquare wrapText="bothSides"/>
            <wp:docPr id="1" name="Рисунок 1" descr="her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_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585" cy="614045"/>
                    </a:xfrm>
                    <a:prstGeom prst="rect">
                      <a:avLst/>
                    </a:prstGeom>
                    <a:noFill/>
                    <a:ln>
                      <a:noFill/>
                    </a:ln>
                  </pic:spPr>
                </pic:pic>
              </a:graphicData>
            </a:graphic>
          </wp:anchor>
        </w:drawing>
      </w:r>
    </w:p>
    <w:p w:rsidR="00DD6BBD" w:rsidRPr="00EF2B53" w:rsidRDefault="00DD6BBD" w:rsidP="00DD6BBD">
      <w:pPr>
        <w:jc w:val="center"/>
        <w:rPr>
          <w:b/>
          <w:lang w:val="en-US"/>
        </w:rPr>
      </w:pPr>
    </w:p>
    <w:p w:rsidR="00DD6BBD" w:rsidRPr="00CD1D75" w:rsidRDefault="00CD1D75" w:rsidP="00DD6BBD">
      <w:pPr>
        <w:jc w:val="center"/>
        <w:rPr>
          <w:b/>
          <w:sz w:val="28"/>
          <w:szCs w:val="28"/>
        </w:rPr>
      </w:pPr>
      <w:r>
        <w:rPr>
          <w:b/>
          <w:sz w:val="28"/>
          <w:szCs w:val="28"/>
        </w:rPr>
        <w:t xml:space="preserve">ТЕРРИТОРИАЛЬНАЯ </w:t>
      </w:r>
      <w:r w:rsidR="00DD6BBD" w:rsidRPr="00EF2B53">
        <w:rPr>
          <w:b/>
          <w:sz w:val="28"/>
          <w:szCs w:val="28"/>
        </w:rPr>
        <w:t>ИЗБИРАТЕЛЬНАЯ КОМИССИЯ</w:t>
      </w:r>
      <w:r w:rsidR="00DD6BBD" w:rsidRPr="00EF2B53">
        <w:rPr>
          <w:b/>
          <w:sz w:val="28"/>
          <w:szCs w:val="28"/>
        </w:rPr>
        <w:br/>
      </w:r>
      <w:r w:rsidRPr="00CD1D75">
        <w:rPr>
          <w:b/>
          <w:sz w:val="28"/>
          <w:szCs w:val="28"/>
        </w:rPr>
        <w:t>ГОРОДА НАХОДКИ</w:t>
      </w:r>
    </w:p>
    <w:p w:rsidR="00DD6BBD" w:rsidRPr="00EF2B53" w:rsidRDefault="00DD6BBD" w:rsidP="00DD6BBD">
      <w:pPr>
        <w:jc w:val="center"/>
      </w:pPr>
    </w:p>
    <w:p w:rsidR="00DD6BBD" w:rsidRPr="00B3754D" w:rsidRDefault="00DD6BBD" w:rsidP="00DD6BBD">
      <w:pPr>
        <w:jc w:val="center"/>
        <w:rPr>
          <w:b/>
          <w:spacing w:val="60"/>
          <w:sz w:val="28"/>
          <w:szCs w:val="28"/>
        </w:rPr>
      </w:pPr>
      <w:r w:rsidRPr="00B3754D">
        <w:rPr>
          <w:b/>
          <w:spacing w:val="60"/>
          <w:sz w:val="28"/>
          <w:szCs w:val="28"/>
        </w:rPr>
        <w:t>РЕШЕНИЕ</w:t>
      </w:r>
    </w:p>
    <w:tbl>
      <w:tblPr>
        <w:tblW w:w="0" w:type="auto"/>
        <w:tblInd w:w="250" w:type="dxa"/>
        <w:tblLayout w:type="fixed"/>
        <w:tblLook w:val="0000" w:firstRow="0" w:lastRow="0" w:firstColumn="0" w:lastColumn="0" w:noHBand="0" w:noVBand="0"/>
      </w:tblPr>
      <w:tblGrid>
        <w:gridCol w:w="3107"/>
        <w:gridCol w:w="3107"/>
        <w:gridCol w:w="3107"/>
      </w:tblGrid>
      <w:tr w:rsidR="00DD6BBD" w:rsidTr="00E035AE">
        <w:tc>
          <w:tcPr>
            <w:tcW w:w="3107" w:type="dxa"/>
          </w:tcPr>
          <w:p w:rsidR="00DD6BBD" w:rsidRPr="003B4DDD" w:rsidRDefault="00FE1F48" w:rsidP="00952283">
            <w:pPr>
              <w:rPr>
                <w:sz w:val="28"/>
                <w:szCs w:val="28"/>
                <w:highlight w:val="green"/>
                <w:lang w:val="en-US"/>
              </w:rPr>
            </w:pPr>
            <w:r>
              <w:rPr>
                <w:sz w:val="28"/>
                <w:szCs w:val="28"/>
              </w:rPr>
              <w:t>03</w:t>
            </w:r>
            <w:r w:rsidR="00DD6BBD" w:rsidRPr="003B4DDD">
              <w:rPr>
                <w:sz w:val="28"/>
                <w:szCs w:val="28"/>
              </w:rPr>
              <w:t>.0</w:t>
            </w:r>
            <w:r w:rsidR="00952283">
              <w:rPr>
                <w:sz w:val="28"/>
                <w:szCs w:val="28"/>
              </w:rPr>
              <w:t>8</w:t>
            </w:r>
            <w:r w:rsidR="00DD6BBD" w:rsidRPr="003B4DDD">
              <w:rPr>
                <w:sz w:val="28"/>
                <w:szCs w:val="28"/>
              </w:rPr>
              <w:t>.201</w:t>
            </w:r>
            <w:r w:rsidR="00B56B8D">
              <w:rPr>
                <w:sz w:val="28"/>
                <w:szCs w:val="28"/>
              </w:rPr>
              <w:t>6</w:t>
            </w:r>
          </w:p>
        </w:tc>
        <w:tc>
          <w:tcPr>
            <w:tcW w:w="3107" w:type="dxa"/>
          </w:tcPr>
          <w:p w:rsidR="00DD6BBD" w:rsidRPr="003B4DDD" w:rsidRDefault="00DD6BBD" w:rsidP="00E035AE">
            <w:pPr>
              <w:jc w:val="center"/>
              <w:rPr>
                <w:sz w:val="28"/>
                <w:szCs w:val="28"/>
                <w:highlight w:val="green"/>
              </w:rPr>
            </w:pPr>
          </w:p>
        </w:tc>
        <w:tc>
          <w:tcPr>
            <w:tcW w:w="3107" w:type="dxa"/>
          </w:tcPr>
          <w:p w:rsidR="00DD6BBD" w:rsidRPr="003B4DDD" w:rsidRDefault="008B6F82" w:rsidP="00FE1F48">
            <w:pPr>
              <w:jc w:val="center"/>
              <w:rPr>
                <w:sz w:val="28"/>
                <w:szCs w:val="28"/>
                <w:highlight w:val="green"/>
              </w:rPr>
            </w:pPr>
            <w:r>
              <w:rPr>
                <w:sz w:val="28"/>
                <w:szCs w:val="28"/>
              </w:rPr>
              <w:t xml:space="preserve">               </w:t>
            </w:r>
            <w:r w:rsidR="002B1A86">
              <w:rPr>
                <w:sz w:val="28"/>
                <w:szCs w:val="28"/>
              </w:rPr>
              <w:t xml:space="preserve"> </w:t>
            </w:r>
            <w:r w:rsidR="00FA07CD">
              <w:rPr>
                <w:sz w:val="28"/>
                <w:szCs w:val="28"/>
              </w:rPr>
              <w:t xml:space="preserve">      </w:t>
            </w:r>
            <w:r w:rsidR="00FE1F48">
              <w:rPr>
                <w:sz w:val="28"/>
                <w:szCs w:val="28"/>
              </w:rPr>
              <w:t>82</w:t>
            </w:r>
            <w:r w:rsidR="00DD6BBD" w:rsidRPr="003B4DDD">
              <w:rPr>
                <w:rFonts w:ascii="Times New Roman CYR" w:hAnsi="Times New Roman CYR" w:cs="Times New Roman CYR"/>
                <w:sz w:val="28"/>
                <w:szCs w:val="28"/>
              </w:rPr>
              <w:t>/</w:t>
            </w:r>
            <w:r w:rsidR="00CE4B61">
              <w:rPr>
                <w:rFonts w:ascii="Times New Roman CYR" w:hAnsi="Times New Roman CYR" w:cs="Times New Roman CYR"/>
                <w:sz w:val="28"/>
                <w:szCs w:val="28"/>
              </w:rPr>
              <w:t>1</w:t>
            </w:r>
            <w:r w:rsidR="00FE1F48">
              <w:rPr>
                <w:rFonts w:ascii="Times New Roman CYR" w:hAnsi="Times New Roman CYR" w:cs="Times New Roman CYR"/>
                <w:sz w:val="28"/>
                <w:szCs w:val="28"/>
              </w:rPr>
              <w:t>7</w:t>
            </w:r>
          </w:p>
        </w:tc>
      </w:tr>
    </w:tbl>
    <w:p w:rsidR="00DD6BBD" w:rsidRPr="00577259" w:rsidRDefault="00DD6BBD" w:rsidP="00DD6BBD">
      <w:pPr>
        <w:jc w:val="center"/>
        <w:rPr>
          <w:b/>
          <w:sz w:val="24"/>
        </w:rPr>
      </w:pPr>
      <w:r w:rsidRPr="00D514F9">
        <w:rPr>
          <w:b/>
          <w:sz w:val="24"/>
        </w:rPr>
        <w:t xml:space="preserve">г. </w:t>
      </w:r>
      <w:r w:rsidR="00CD1D75">
        <w:rPr>
          <w:b/>
          <w:sz w:val="24"/>
        </w:rPr>
        <w:t>Находка</w:t>
      </w:r>
    </w:p>
    <w:p w:rsidR="00904582" w:rsidRDefault="00904582" w:rsidP="00904582">
      <w:pPr>
        <w:suppressAutoHyphens/>
        <w:rPr>
          <w:sz w:val="28"/>
          <w:szCs w:val="28"/>
        </w:rPr>
      </w:pPr>
    </w:p>
    <w:p w:rsidR="00904582" w:rsidRDefault="00904582" w:rsidP="00904582">
      <w:pPr>
        <w:suppressAutoHyphens/>
        <w:rPr>
          <w:sz w:val="28"/>
          <w:szCs w:val="28"/>
        </w:rPr>
      </w:pPr>
      <w:r>
        <w:rPr>
          <w:sz w:val="28"/>
          <w:szCs w:val="28"/>
        </w:rPr>
        <w:t xml:space="preserve">Об утверждении сметы расходов </w:t>
      </w:r>
    </w:p>
    <w:p w:rsidR="00904582" w:rsidRDefault="00904582" w:rsidP="00904582">
      <w:pPr>
        <w:suppressAutoHyphens/>
        <w:rPr>
          <w:sz w:val="28"/>
          <w:szCs w:val="28"/>
        </w:rPr>
      </w:pPr>
      <w:r>
        <w:rPr>
          <w:sz w:val="28"/>
          <w:szCs w:val="28"/>
        </w:rPr>
        <w:t xml:space="preserve">территориальной избирательной </w:t>
      </w:r>
    </w:p>
    <w:p w:rsidR="00904582" w:rsidRDefault="00904582" w:rsidP="00904582">
      <w:pPr>
        <w:suppressAutoHyphens/>
        <w:rPr>
          <w:sz w:val="28"/>
          <w:szCs w:val="28"/>
        </w:rPr>
      </w:pPr>
      <w:r>
        <w:rPr>
          <w:sz w:val="28"/>
          <w:szCs w:val="28"/>
        </w:rPr>
        <w:t>комиссии города Находки на подготовку</w:t>
      </w:r>
    </w:p>
    <w:p w:rsidR="00904582" w:rsidRDefault="00904582" w:rsidP="00904582">
      <w:pPr>
        <w:suppressAutoHyphens/>
        <w:rPr>
          <w:sz w:val="28"/>
          <w:szCs w:val="28"/>
        </w:rPr>
      </w:pPr>
      <w:r>
        <w:rPr>
          <w:sz w:val="28"/>
          <w:szCs w:val="28"/>
        </w:rPr>
        <w:t xml:space="preserve">и проведение выборов депутатов </w:t>
      </w:r>
    </w:p>
    <w:p w:rsidR="00904582" w:rsidRDefault="00904582" w:rsidP="00904582">
      <w:pPr>
        <w:suppressAutoHyphens/>
        <w:rPr>
          <w:sz w:val="28"/>
          <w:szCs w:val="28"/>
        </w:rPr>
      </w:pPr>
      <w:r>
        <w:rPr>
          <w:sz w:val="28"/>
          <w:szCs w:val="28"/>
        </w:rPr>
        <w:t xml:space="preserve">Законодательного Собрания </w:t>
      </w:r>
    </w:p>
    <w:p w:rsidR="00904582" w:rsidRDefault="00904582" w:rsidP="00904582">
      <w:pPr>
        <w:suppressAutoHyphens/>
        <w:rPr>
          <w:sz w:val="28"/>
          <w:szCs w:val="28"/>
        </w:rPr>
      </w:pPr>
      <w:r>
        <w:rPr>
          <w:sz w:val="28"/>
          <w:szCs w:val="28"/>
        </w:rPr>
        <w:t xml:space="preserve">Приморского края </w:t>
      </w:r>
    </w:p>
    <w:p w:rsidR="00904582" w:rsidRDefault="00904582" w:rsidP="00FE1F48">
      <w:pPr>
        <w:suppressAutoHyphens/>
        <w:rPr>
          <w:sz w:val="28"/>
          <w:szCs w:val="28"/>
        </w:rPr>
      </w:pPr>
    </w:p>
    <w:p w:rsidR="008814AD" w:rsidRDefault="00445990" w:rsidP="00FE1F48">
      <w:pPr>
        <w:spacing w:line="360" w:lineRule="auto"/>
        <w:ind w:firstLine="709"/>
        <w:jc w:val="both"/>
        <w:rPr>
          <w:sz w:val="28"/>
          <w:szCs w:val="28"/>
        </w:rPr>
      </w:pPr>
      <w:proofErr w:type="gramStart"/>
      <w:r w:rsidRPr="00036969">
        <w:rPr>
          <w:sz w:val="28"/>
          <w:szCs w:val="28"/>
        </w:rPr>
        <w:t xml:space="preserve">В соответствии со статьями 26, 65 Избирательного кодекса Приморского края, руководствуясь пунктом 2 Инструкции о порядке открытия и ведения счетов, учета, отчетности и перечисления денежных средств, выделенных из краевого бюджета и бюджетов муниципальных образований избирательным комиссиям, комиссиям референдума, комиссиям по отзыву, утвержденной решением Избирательной комиссии Приморского края от  8 июня 2016 года  </w:t>
      </w:r>
      <w:bookmarkStart w:id="0" w:name="_GoBack"/>
      <w:bookmarkEnd w:id="0"/>
      <w:r w:rsidRPr="00036969">
        <w:rPr>
          <w:sz w:val="28"/>
          <w:szCs w:val="28"/>
        </w:rPr>
        <w:t xml:space="preserve">№ 2406/323, </w:t>
      </w:r>
      <w:r w:rsidR="008814AD">
        <w:rPr>
          <w:sz w:val="28"/>
          <w:szCs w:val="28"/>
        </w:rPr>
        <w:t xml:space="preserve">с учетом решения Избирательной комиссии </w:t>
      </w:r>
      <w:r w:rsidR="001847E8">
        <w:rPr>
          <w:sz w:val="28"/>
          <w:szCs w:val="28"/>
        </w:rPr>
        <w:t>Приморского</w:t>
      </w:r>
      <w:proofErr w:type="gramEnd"/>
      <w:r w:rsidR="001847E8">
        <w:rPr>
          <w:sz w:val="28"/>
          <w:szCs w:val="28"/>
        </w:rPr>
        <w:t xml:space="preserve"> </w:t>
      </w:r>
      <w:proofErr w:type="gramStart"/>
      <w:r w:rsidR="001847E8">
        <w:rPr>
          <w:sz w:val="28"/>
          <w:szCs w:val="28"/>
        </w:rPr>
        <w:t>края</w:t>
      </w:r>
      <w:r w:rsidR="008814AD">
        <w:rPr>
          <w:sz w:val="28"/>
          <w:szCs w:val="28"/>
        </w:rPr>
        <w:t xml:space="preserve"> от 8 июня 2016 года № 2407/323 «О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 которым на территориальную избирательную комиссию города Находки возложены полномочия окружных избирательных комиссий по выборам депутатов Законодательного Собрания Приморского края по одномандатным избирательным округам № 18 и № 19, территориальная избирательная комиссия города Находки </w:t>
      </w:r>
      <w:proofErr w:type="gramEnd"/>
    </w:p>
    <w:p w:rsidR="00445990" w:rsidRPr="00036969" w:rsidRDefault="00445990" w:rsidP="00FE1F48">
      <w:pPr>
        <w:suppressAutoHyphens/>
        <w:spacing w:line="360" w:lineRule="auto"/>
        <w:ind w:firstLine="709"/>
        <w:jc w:val="both"/>
        <w:rPr>
          <w:sz w:val="28"/>
          <w:szCs w:val="28"/>
        </w:rPr>
      </w:pPr>
      <w:r w:rsidRPr="00036969">
        <w:rPr>
          <w:sz w:val="28"/>
          <w:szCs w:val="28"/>
        </w:rPr>
        <w:t>РЕШИЛА:</w:t>
      </w:r>
    </w:p>
    <w:p w:rsidR="00445990" w:rsidRDefault="00445990" w:rsidP="00036969">
      <w:pPr>
        <w:pStyle w:val="aa"/>
        <w:numPr>
          <w:ilvl w:val="0"/>
          <w:numId w:val="4"/>
        </w:numPr>
        <w:spacing w:line="360" w:lineRule="auto"/>
        <w:ind w:left="0" w:firstLine="709"/>
        <w:jc w:val="both"/>
        <w:rPr>
          <w:sz w:val="28"/>
          <w:szCs w:val="28"/>
        </w:rPr>
      </w:pPr>
      <w:r w:rsidRPr="00036969">
        <w:rPr>
          <w:sz w:val="28"/>
          <w:szCs w:val="28"/>
        </w:rPr>
        <w:t xml:space="preserve">Утвердить смету расходов территориальной избирательной комиссии </w:t>
      </w:r>
      <w:r w:rsidR="00036969">
        <w:rPr>
          <w:sz w:val="28"/>
          <w:szCs w:val="28"/>
        </w:rPr>
        <w:t>города Находки</w:t>
      </w:r>
      <w:r w:rsidRPr="00036969">
        <w:rPr>
          <w:sz w:val="28"/>
          <w:szCs w:val="28"/>
        </w:rPr>
        <w:t xml:space="preserve"> на подготовку и проведение выборов депутатов Законодательного Собрания Приморского края (прилагается).</w:t>
      </w:r>
    </w:p>
    <w:p w:rsidR="00445990" w:rsidRPr="00036969" w:rsidRDefault="00445990" w:rsidP="00036969">
      <w:pPr>
        <w:pStyle w:val="aa"/>
        <w:numPr>
          <w:ilvl w:val="0"/>
          <w:numId w:val="4"/>
        </w:numPr>
        <w:spacing w:line="360" w:lineRule="auto"/>
        <w:ind w:left="0" w:firstLine="709"/>
        <w:jc w:val="both"/>
        <w:rPr>
          <w:sz w:val="28"/>
          <w:szCs w:val="28"/>
        </w:rPr>
      </w:pPr>
      <w:r w:rsidRPr="00036969">
        <w:rPr>
          <w:sz w:val="28"/>
          <w:szCs w:val="28"/>
        </w:rPr>
        <w:lastRenderedPageBreak/>
        <w:t>Направить настоящее решение в Избирательную комиссию Приморского края.</w:t>
      </w:r>
    </w:p>
    <w:p w:rsidR="006C66E7" w:rsidRDefault="006C66E7" w:rsidP="006C66E7"/>
    <w:p w:rsidR="006C66E7" w:rsidRDefault="006C66E7" w:rsidP="006C66E7">
      <w:pPr>
        <w:spacing w:line="360" w:lineRule="auto"/>
        <w:jc w:val="both"/>
        <w:rPr>
          <w:sz w:val="28"/>
          <w:szCs w:val="28"/>
        </w:rPr>
      </w:pPr>
      <w:r>
        <w:rPr>
          <w:sz w:val="28"/>
        </w:rPr>
        <w:tab/>
      </w:r>
    </w:p>
    <w:p w:rsidR="006C66E7" w:rsidRDefault="006C66E7" w:rsidP="006C66E7">
      <w:pPr>
        <w:jc w:val="both"/>
        <w:rPr>
          <w:sz w:val="28"/>
          <w:szCs w:val="28"/>
        </w:rPr>
      </w:pPr>
      <w:r>
        <w:rPr>
          <w:sz w:val="28"/>
          <w:szCs w:val="28"/>
        </w:rPr>
        <w:t xml:space="preserve">Председатель комиссии </w:t>
      </w:r>
      <w:r>
        <w:rPr>
          <w:sz w:val="28"/>
          <w:szCs w:val="28"/>
        </w:rPr>
        <w:tab/>
        <w:t xml:space="preserve">                                              Т.Д. Мельник </w:t>
      </w:r>
    </w:p>
    <w:p w:rsidR="006C66E7" w:rsidRDefault="006C66E7" w:rsidP="006C66E7">
      <w:pPr>
        <w:jc w:val="both"/>
        <w:rPr>
          <w:sz w:val="28"/>
          <w:szCs w:val="28"/>
        </w:rPr>
      </w:pPr>
    </w:p>
    <w:p w:rsidR="006C66E7" w:rsidRDefault="006C66E7" w:rsidP="006C66E7">
      <w:pPr>
        <w:jc w:val="both"/>
        <w:rPr>
          <w:sz w:val="28"/>
          <w:szCs w:val="28"/>
        </w:rPr>
      </w:pPr>
    </w:p>
    <w:p w:rsidR="006C66E7" w:rsidRDefault="006C66E7" w:rsidP="006C66E7">
      <w:pPr>
        <w:jc w:val="both"/>
        <w:rPr>
          <w:rFonts w:eastAsia="SimSun"/>
          <w:sz w:val="28"/>
          <w:szCs w:val="28"/>
        </w:rPr>
      </w:pPr>
      <w:r>
        <w:rPr>
          <w:sz w:val="28"/>
          <w:szCs w:val="28"/>
        </w:rPr>
        <w:t xml:space="preserve">Секретарь комиссии  </w:t>
      </w:r>
      <w:r>
        <w:rPr>
          <w:sz w:val="28"/>
          <w:szCs w:val="28"/>
        </w:rPr>
        <w:tab/>
      </w:r>
      <w:r>
        <w:rPr>
          <w:sz w:val="28"/>
          <w:szCs w:val="28"/>
        </w:rPr>
        <w:tab/>
      </w:r>
      <w:r>
        <w:rPr>
          <w:sz w:val="28"/>
          <w:szCs w:val="28"/>
        </w:rPr>
        <w:tab/>
      </w:r>
      <w:r>
        <w:rPr>
          <w:sz w:val="28"/>
          <w:szCs w:val="28"/>
        </w:rPr>
        <w:tab/>
        <w:t xml:space="preserve">                            Ю.Н. Кайданович</w:t>
      </w:r>
    </w:p>
    <w:p w:rsidR="006C66E7" w:rsidRPr="00036969" w:rsidRDefault="006C66E7" w:rsidP="00036969">
      <w:pPr>
        <w:pStyle w:val="-14"/>
        <w:ind w:firstLine="0"/>
      </w:pPr>
    </w:p>
    <w:sectPr w:rsidR="006C66E7" w:rsidRPr="00036969" w:rsidSect="00FE1F48">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36C" w:rsidRDefault="0083136C" w:rsidP="00F25E48">
      <w:r>
        <w:separator/>
      </w:r>
    </w:p>
  </w:endnote>
  <w:endnote w:type="continuationSeparator" w:id="0">
    <w:p w:rsidR="0083136C" w:rsidRDefault="0083136C" w:rsidP="00F2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48" w:rsidRDefault="00F25E4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23676"/>
      <w:docPartObj>
        <w:docPartGallery w:val="Page Numbers (Bottom of Page)"/>
        <w:docPartUnique/>
      </w:docPartObj>
    </w:sdtPr>
    <w:sdtEndPr>
      <w:rPr>
        <w:sz w:val="24"/>
        <w:szCs w:val="24"/>
      </w:rPr>
    </w:sdtEndPr>
    <w:sdtContent>
      <w:p w:rsidR="00F25E48" w:rsidRPr="009331F3" w:rsidRDefault="00EB42A4">
        <w:pPr>
          <w:pStyle w:val="a8"/>
          <w:jc w:val="right"/>
          <w:rPr>
            <w:sz w:val="24"/>
            <w:szCs w:val="24"/>
          </w:rPr>
        </w:pPr>
        <w:r w:rsidRPr="009331F3">
          <w:rPr>
            <w:sz w:val="24"/>
            <w:szCs w:val="24"/>
          </w:rPr>
          <w:fldChar w:fldCharType="begin"/>
        </w:r>
        <w:r w:rsidR="00F25E48" w:rsidRPr="009331F3">
          <w:rPr>
            <w:sz w:val="24"/>
            <w:szCs w:val="24"/>
          </w:rPr>
          <w:instrText>PAGE   \* MERGEFORMAT</w:instrText>
        </w:r>
        <w:r w:rsidRPr="009331F3">
          <w:rPr>
            <w:sz w:val="24"/>
            <w:szCs w:val="24"/>
          </w:rPr>
          <w:fldChar w:fldCharType="separate"/>
        </w:r>
        <w:r w:rsidR="001847E8">
          <w:rPr>
            <w:noProof/>
            <w:sz w:val="24"/>
            <w:szCs w:val="24"/>
          </w:rPr>
          <w:t>1</w:t>
        </w:r>
        <w:r w:rsidRPr="009331F3">
          <w:rPr>
            <w:sz w:val="24"/>
            <w:szCs w:val="24"/>
          </w:rPr>
          <w:fldChar w:fldCharType="end"/>
        </w:r>
      </w:p>
    </w:sdtContent>
  </w:sdt>
  <w:p w:rsidR="00F25E48" w:rsidRDefault="00F25E4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48" w:rsidRDefault="00F25E4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36C" w:rsidRDefault="0083136C" w:rsidP="00F25E48">
      <w:r>
        <w:separator/>
      </w:r>
    </w:p>
  </w:footnote>
  <w:footnote w:type="continuationSeparator" w:id="0">
    <w:p w:rsidR="0083136C" w:rsidRDefault="0083136C" w:rsidP="00F25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48" w:rsidRDefault="00F25E4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48" w:rsidRDefault="00F25E4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48" w:rsidRDefault="00F25E4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A5A07"/>
    <w:multiLevelType w:val="hybridMultilevel"/>
    <w:tmpl w:val="E8883618"/>
    <w:lvl w:ilvl="0" w:tplc="BC06AF66">
      <w:start w:val="1"/>
      <w:numFmt w:val="decimal"/>
      <w:lvlText w:val="%1."/>
      <w:lvlJc w:val="left"/>
      <w:pPr>
        <w:ind w:left="1740" w:hanging="10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4834259D"/>
    <w:multiLevelType w:val="hybridMultilevel"/>
    <w:tmpl w:val="1D1034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18F43AB"/>
    <w:multiLevelType w:val="hybridMultilevel"/>
    <w:tmpl w:val="5E2073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EA66750"/>
    <w:multiLevelType w:val="hybridMultilevel"/>
    <w:tmpl w:val="CA76AB98"/>
    <w:lvl w:ilvl="0" w:tplc="5D4E1592">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BD"/>
    <w:rsid w:val="00010E27"/>
    <w:rsid w:val="000207F1"/>
    <w:rsid w:val="00024C19"/>
    <w:rsid w:val="0003589B"/>
    <w:rsid w:val="00036969"/>
    <w:rsid w:val="00050B7E"/>
    <w:rsid w:val="00073309"/>
    <w:rsid w:val="00093058"/>
    <w:rsid w:val="000D77D1"/>
    <w:rsid w:val="000E0646"/>
    <w:rsid w:val="000E4FDF"/>
    <w:rsid w:val="000E7534"/>
    <w:rsid w:val="000F102C"/>
    <w:rsid w:val="000F3FBC"/>
    <w:rsid w:val="001043DF"/>
    <w:rsid w:val="00105C6C"/>
    <w:rsid w:val="00126CD0"/>
    <w:rsid w:val="001404ED"/>
    <w:rsid w:val="00144D84"/>
    <w:rsid w:val="001847E8"/>
    <w:rsid w:val="001913D1"/>
    <w:rsid w:val="0019377A"/>
    <w:rsid w:val="001B184F"/>
    <w:rsid w:val="001C2E05"/>
    <w:rsid w:val="001F57DA"/>
    <w:rsid w:val="00234579"/>
    <w:rsid w:val="00266C23"/>
    <w:rsid w:val="00286AAF"/>
    <w:rsid w:val="002909F8"/>
    <w:rsid w:val="002926C0"/>
    <w:rsid w:val="00297932"/>
    <w:rsid w:val="002B1A86"/>
    <w:rsid w:val="002B53F3"/>
    <w:rsid w:val="002C1520"/>
    <w:rsid w:val="002C7529"/>
    <w:rsid w:val="002D1F58"/>
    <w:rsid w:val="002F723D"/>
    <w:rsid w:val="00301EA7"/>
    <w:rsid w:val="00303320"/>
    <w:rsid w:val="00317EAC"/>
    <w:rsid w:val="003320B6"/>
    <w:rsid w:val="00340245"/>
    <w:rsid w:val="003417F7"/>
    <w:rsid w:val="003429A3"/>
    <w:rsid w:val="00356368"/>
    <w:rsid w:val="003629FA"/>
    <w:rsid w:val="0036765B"/>
    <w:rsid w:val="0037700F"/>
    <w:rsid w:val="003806CE"/>
    <w:rsid w:val="003C0485"/>
    <w:rsid w:val="003F0B8D"/>
    <w:rsid w:val="00427B89"/>
    <w:rsid w:val="00445990"/>
    <w:rsid w:val="004928A2"/>
    <w:rsid w:val="00495C3C"/>
    <w:rsid w:val="004C461C"/>
    <w:rsid w:val="004F68AE"/>
    <w:rsid w:val="00545BA9"/>
    <w:rsid w:val="00547C64"/>
    <w:rsid w:val="00577259"/>
    <w:rsid w:val="005976B0"/>
    <w:rsid w:val="005B14A4"/>
    <w:rsid w:val="005C6F50"/>
    <w:rsid w:val="005F4256"/>
    <w:rsid w:val="00613504"/>
    <w:rsid w:val="00613934"/>
    <w:rsid w:val="00634382"/>
    <w:rsid w:val="006434AE"/>
    <w:rsid w:val="00652D2D"/>
    <w:rsid w:val="00664681"/>
    <w:rsid w:val="00690D0B"/>
    <w:rsid w:val="00697363"/>
    <w:rsid w:val="006A1C5B"/>
    <w:rsid w:val="006B6E8E"/>
    <w:rsid w:val="006C66E7"/>
    <w:rsid w:val="006E40DC"/>
    <w:rsid w:val="006E493F"/>
    <w:rsid w:val="00724A91"/>
    <w:rsid w:val="007407D2"/>
    <w:rsid w:val="00753CE6"/>
    <w:rsid w:val="007616ED"/>
    <w:rsid w:val="007764A0"/>
    <w:rsid w:val="007845AA"/>
    <w:rsid w:val="00793B19"/>
    <w:rsid w:val="007A00E3"/>
    <w:rsid w:val="007B27AB"/>
    <w:rsid w:val="0081219B"/>
    <w:rsid w:val="0083136C"/>
    <w:rsid w:val="008452DD"/>
    <w:rsid w:val="00853B5A"/>
    <w:rsid w:val="008715E2"/>
    <w:rsid w:val="008814AD"/>
    <w:rsid w:val="008B6F82"/>
    <w:rsid w:val="008D1C03"/>
    <w:rsid w:val="008D768B"/>
    <w:rsid w:val="00904582"/>
    <w:rsid w:val="00917193"/>
    <w:rsid w:val="00927B1C"/>
    <w:rsid w:val="009331F3"/>
    <w:rsid w:val="00952283"/>
    <w:rsid w:val="009655A3"/>
    <w:rsid w:val="00976A1E"/>
    <w:rsid w:val="009A4F11"/>
    <w:rsid w:val="009A7926"/>
    <w:rsid w:val="009A7B3C"/>
    <w:rsid w:val="009B22D1"/>
    <w:rsid w:val="009C03E2"/>
    <w:rsid w:val="009D331B"/>
    <w:rsid w:val="009D7686"/>
    <w:rsid w:val="009E6065"/>
    <w:rsid w:val="00A0426F"/>
    <w:rsid w:val="00A12DBC"/>
    <w:rsid w:val="00A402CA"/>
    <w:rsid w:val="00A40700"/>
    <w:rsid w:val="00A63CBB"/>
    <w:rsid w:val="00A64E6E"/>
    <w:rsid w:val="00A65B9A"/>
    <w:rsid w:val="00A772B4"/>
    <w:rsid w:val="00A819D7"/>
    <w:rsid w:val="00A9025F"/>
    <w:rsid w:val="00A9413E"/>
    <w:rsid w:val="00A952E1"/>
    <w:rsid w:val="00A97E6E"/>
    <w:rsid w:val="00AA237D"/>
    <w:rsid w:val="00AB6F82"/>
    <w:rsid w:val="00AD6C9C"/>
    <w:rsid w:val="00AE4130"/>
    <w:rsid w:val="00AE6480"/>
    <w:rsid w:val="00B004DD"/>
    <w:rsid w:val="00B03629"/>
    <w:rsid w:val="00B3754D"/>
    <w:rsid w:val="00B56B8D"/>
    <w:rsid w:val="00B577AD"/>
    <w:rsid w:val="00B63C22"/>
    <w:rsid w:val="00BB3721"/>
    <w:rsid w:val="00C30BD0"/>
    <w:rsid w:val="00C3307F"/>
    <w:rsid w:val="00C33EB4"/>
    <w:rsid w:val="00C35E4A"/>
    <w:rsid w:val="00CB2D23"/>
    <w:rsid w:val="00CC0AE9"/>
    <w:rsid w:val="00CC77F0"/>
    <w:rsid w:val="00CD1D75"/>
    <w:rsid w:val="00CE3396"/>
    <w:rsid w:val="00CE49F0"/>
    <w:rsid w:val="00CE4B61"/>
    <w:rsid w:val="00CF175E"/>
    <w:rsid w:val="00CF7275"/>
    <w:rsid w:val="00CF74A7"/>
    <w:rsid w:val="00D208F2"/>
    <w:rsid w:val="00D219B0"/>
    <w:rsid w:val="00D27385"/>
    <w:rsid w:val="00D45C3F"/>
    <w:rsid w:val="00D54801"/>
    <w:rsid w:val="00D607D2"/>
    <w:rsid w:val="00D62033"/>
    <w:rsid w:val="00D64EB8"/>
    <w:rsid w:val="00DA2503"/>
    <w:rsid w:val="00DB003C"/>
    <w:rsid w:val="00DB6DD6"/>
    <w:rsid w:val="00DC0703"/>
    <w:rsid w:val="00DD6BBD"/>
    <w:rsid w:val="00DE430C"/>
    <w:rsid w:val="00DF0FD9"/>
    <w:rsid w:val="00DF6892"/>
    <w:rsid w:val="00E06A2E"/>
    <w:rsid w:val="00E10318"/>
    <w:rsid w:val="00E14D15"/>
    <w:rsid w:val="00E25E9D"/>
    <w:rsid w:val="00E4481A"/>
    <w:rsid w:val="00E508B0"/>
    <w:rsid w:val="00E64FF2"/>
    <w:rsid w:val="00E72742"/>
    <w:rsid w:val="00E937A8"/>
    <w:rsid w:val="00EB42A4"/>
    <w:rsid w:val="00EB4521"/>
    <w:rsid w:val="00EB5902"/>
    <w:rsid w:val="00EC179A"/>
    <w:rsid w:val="00EE2A8D"/>
    <w:rsid w:val="00F04310"/>
    <w:rsid w:val="00F25E48"/>
    <w:rsid w:val="00F421E6"/>
    <w:rsid w:val="00F532AD"/>
    <w:rsid w:val="00F67BB9"/>
    <w:rsid w:val="00F97AAF"/>
    <w:rsid w:val="00FA07CD"/>
    <w:rsid w:val="00FA2277"/>
    <w:rsid w:val="00FB36F4"/>
    <w:rsid w:val="00FB5DCE"/>
    <w:rsid w:val="00FB6D15"/>
    <w:rsid w:val="00FB7B42"/>
    <w:rsid w:val="00FC393D"/>
    <w:rsid w:val="00FE1F48"/>
    <w:rsid w:val="00FF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Т-14"/>
    <w:aliases w:val="5,текст14,Текст14-1,Текст 14-1,Т-1,Стиль12-1,текст14-1"/>
    <w:basedOn w:val="a"/>
    <w:uiPriority w:val="99"/>
    <w:rsid w:val="00DD6BBD"/>
    <w:pPr>
      <w:spacing w:line="360" w:lineRule="auto"/>
      <w:ind w:firstLine="720"/>
      <w:jc w:val="both"/>
    </w:pPr>
    <w:rPr>
      <w:sz w:val="28"/>
      <w:szCs w:val="28"/>
    </w:rPr>
  </w:style>
  <w:style w:type="character" w:styleId="a3">
    <w:name w:val="Strong"/>
    <w:qFormat/>
    <w:rsid w:val="00DD6BBD"/>
    <w:rPr>
      <w:b/>
      <w:bCs/>
    </w:rPr>
  </w:style>
  <w:style w:type="paragraph" w:styleId="a4">
    <w:name w:val="Balloon Text"/>
    <w:basedOn w:val="a"/>
    <w:link w:val="a5"/>
    <w:uiPriority w:val="99"/>
    <w:semiHidden/>
    <w:unhideWhenUsed/>
    <w:rsid w:val="00B3754D"/>
    <w:rPr>
      <w:rFonts w:ascii="Tahoma" w:hAnsi="Tahoma" w:cs="Tahoma"/>
      <w:sz w:val="16"/>
      <w:szCs w:val="16"/>
    </w:rPr>
  </w:style>
  <w:style w:type="character" w:customStyle="1" w:styleId="a5">
    <w:name w:val="Текст выноски Знак"/>
    <w:basedOn w:val="a0"/>
    <w:link w:val="a4"/>
    <w:uiPriority w:val="99"/>
    <w:semiHidden/>
    <w:rsid w:val="00B3754D"/>
    <w:rPr>
      <w:rFonts w:ascii="Tahoma" w:eastAsia="Times New Roman" w:hAnsi="Tahoma" w:cs="Tahoma"/>
      <w:sz w:val="16"/>
      <w:szCs w:val="16"/>
      <w:lang w:eastAsia="ru-RU"/>
    </w:rPr>
  </w:style>
  <w:style w:type="paragraph" w:styleId="a6">
    <w:name w:val="header"/>
    <w:basedOn w:val="a"/>
    <w:link w:val="a7"/>
    <w:uiPriority w:val="99"/>
    <w:unhideWhenUsed/>
    <w:rsid w:val="00F25E48"/>
    <w:pPr>
      <w:tabs>
        <w:tab w:val="center" w:pos="4677"/>
        <w:tab w:val="right" w:pos="9355"/>
      </w:tabs>
    </w:pPr>
  </w:style>
  <w:style w:type="character" w:customStyle="1" w:styleId="a7">
    <w:name w:val="Верхний колонтитул Знак"/>
    <w:basedOn w:val="a0"/>
    <w:link w:val="a6"/>
    <w:uiPriority w:val="99"/>
    <w:rsid w:val="00F25E4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5E48"/>
    <w:pPr>
      <w:tabs>
        <w:tab w:val="center" w:pos="4677"/>
        <w:tab w:val="right" w:pos="9355"/>
      </w:tabs>
    </w:pPr>
  </w:style>
  <w:style w:type="character" w:customStyle="1" w:styleId="a9">
    <w:name w:val="Нижний колонтитул Знак"/>
    <w:basedOn w:val="a0"/>
    <w:link w:val="a8"/>
    <w:uiPriority w:val="99"/>
    <w:rsid w:val="00F25E48"/>
    <w:rPr>
      <w:rFonts w:ascii="Times New Roman" w:eastAsia="Times New Roman" w:hAnsi="Times New Roman" w:cs="Times New Roman"/>
      <w:sz w:val="20"/>
      <w:szCs w:val="20"/>
      <w:lang w:eastAsia="ru-RU"/>
    </w:rPr>
  </w:style>
  <w:style w:type="paragraph" w:styleId="aa">
    <w:name w:val="List Paragraph"/>
    <w:basedOn w:val="a"/>
    <w:uiPriority w:val="34"/>
    <w:qFormat/>
    <w:rsid w:val="00340245"/>
    <w:pPr>
      <w:ind w:left="720"/>
      <w:contextualSpacing/>
    </w:pPr>
  </w:style>
  <w:style w:type="paragraph" w:styleId="2">
    <w:name w:val="Body Text 2"/>
    <w:basedOn w:val="a"/>
    <w:link w:val="20"/>
    <w:uiPriority w:val="99"/>
    <w:semiHidden/>
    <w:unhideWhenUsed/>
    <w:rsid w:val="001913D1"/>
    <w:pPr>
      <w:spacing w:after="120" w:line="480" w:lineRule="auto"/>
    </w:pPr>
  </w:style>
  <w:style w:type="character" w:customStyle="1" w:styleId="20">
    <w:name w:val="Основной текст 2 Знак"/>
    <w:basedOn w:val="a0"/>
    <w:link w:val="2"/>
    <w:uiPriority w:val="99"/>
    <w:semiHidden/>
    <w:rsid w:val="001913D1"/>
    <w:rPr>
      <w:rFonts w:ascii="Times New Roman" w:eastAsia="Times New Roman" w:hAnsi="Times New Roman" w:cs="Times New Roman"/>
      <w:sz w:val="20"/>
      <w:szCs w:val="20"/>
      <w:lang w:eastAsia="ru-RU"/>
    </w:rPr>
  </w:style>
  <w:style w:type="character" w:styleId="ab">
    <w:name w:val="Hyperlink"/>
    <w:uiPriority w:val="99"/>
    <w:semiHidden/>
    <w:unhideWhenUsed/>
    <w:rsid w:val="00664681"/>
    <w:rPr>
      <w:color w:val="0000FF"/>
      <w:u w:val="single"/>
    </w:rPr>
  </w:style>
  <w:style w:type="paragraph" w:customStyle="1" w:styleId="ConsPlusNormal">
    <w:name w:val="ConsPlusNormal"/>
    <w:rsid w:val="00E72742"/>
    <w:pPr>
      <w:widowControl w:val="0"/>
      <w:autoSpaceDE w:val="0"/>
      <w:autoSpaceDN w:val="0"/>
      <w:spacing w:after="0" w:line="240" w:lineRule="auto"/>
    </w:pPr>
    <w:rPr>
      <w:rFonts w:ascii="Calibri" w:eastAsia="Times New Roman" w:hAnsi="Calibri" w:cs="Calibri"/>
      <w:szCs w:val="20"/>
      <w:lang w:eastAsia="ru-RU"/>
    </w:rPr>
  </w:style>
  <w:style w:type="paragraph" w:customStyle="1" w:styleId="ac">
    <w:name w:val="Стиль"/>
    <w:uiPriority w:val="99"/>
    <w:rsid w:val="00C35E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B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Т-14"/>
    <w:aliases w:val="5,текст14,Текст14-1,Текст 14-1,Т-1,Стиль12-1,текст14-1"/>
    <w:basedOn w:val="a"/>
    <w:uiPriority w:val="99"/>
    <w:rsid w:val="00DD6BBD"/>
    <w:pPr>
      <w:spacing w:line="360" w:lineRule="auto"/>
      <w:ind w:firstLine="720"/>
      <w:jc w:val="both"/>
    </w:pPr>
    <w:rPr>
      <w:sz w:val="28"/>
      <w:szCs w:val="28"/>
    </w:rPr>
  </w:style>
  <w:style w:type="character" w:styleId="a3">
    <w:name w:val="Strong"/>
    <w:qFormat/>
    <w:rsid w:val="00DD6BBD"/>
    <w:rPr>
      <w:b/>
      <w:bCs/>
    </w:rPr>
  </w:style>
  <w:style w:type="paragraph" w:styleId="a4">
    <w:name w:val="Balloon Text"/>
    <w:basedOn w:val="a"/>
    <w:link w:val="a5"/>
    <w:uiPriority w:val="99"/>
    <w:semiHidden/>
    <w:unhideWhenUsed/>
    <w:rsid w:val="00B3754D"/>
    <w:rPr>
      <w:rFonts w:ascii="Tahoma" w:hAnsi="Tahoma" w:cs="Tahoma"/>
      <w:sz w:val="16"/>
      <w:szCs w:val="16"/>
    </w:rPr>
  </w:style>
  <w:style w:type="character" w:customStyle="1" w:styleId="a5">
    <w:name w:val="Текст выноски Знак"/>
    <w:basedOn w:val="a0"/>
    <w:link w:val="a4"/>
    <w:uiPriority w:val="99"/>
    <w:semiHidden/>
    <w:rsid w:val="00B3754D"/>
    <w:rPr>
      <w:rFonts w:ascii="Tahoma" w:eastAsia="Times New Roman" w:hAnsi="Tahoma" w:cs="Tahoma"/>
      <w:sz w:val="16"/>
      <w:szCs w:val="16"/>
      <w:lang w:eastAsia="ru-RU"/>
    </w:rPr>
  </w:style>
  <w:style w:type="paragraph" w:styleId="a6">
    <w:name w:val="header"/>
    <w:basedOn w:val="a"/>
    <w:link w:val="a7"/>
    <w:uiPriority w:val="99"/>
    <w:unhideWhenUsed/>
    <w:rsid w:val="00F25E48"/>
    <w:pPr>
      <w:tabs>
        <w:tab w:val="center" w:pos="4677"/>
        <w:tab w:val="right" w:pos="9355"/>
      </w:tabs>
    </w:pPr>
  </w:style>
  <w:style w:type="character" w:customStyle="1" w:styleId="a7">
    <w:name w:val="Верхний колонтитул Знак"/>
    <w:basedOn w:val="a0"/>
    <w:link w:val="a6"/>
    <w:uiPriority w:val="99"/>
    <w:rsid w:val="00F25E48"/>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5E48"/>
    <w:pPr>
      <w:tabs>
        <w:tab w:val="center" w:pos="4677"/>
        <w:tab w:val="right" w:pos="9355"/>
      </w:tabs>
    </w:pPr>
  </w:style>
  <w:style w:type="character" w:customStyle="1" w:styleId="a9">
    <w:name w:val="Нижний колонтитул Знак"/>
    <w:basedOn w:val="a0"/>
    <w:link w:val="a8"/>
    <w:uiPriority w:val="99"/>
    <w:rsid w:val="00F25E48"/>
    <w:rPr>
      <w:rFonts w:ascii="Times New Roman" w:eastAsia="Times New Roman" w:hAnsi="Times New Roman" w:cs="Times New Roman"/>
      <w:sz w:val="20"/>
      <w:szCs w:val="20"/>
      <w:lang w:eastAsia="ru-RU"/>
    </w:rPr>
  </w:style>
  <w:style w:type="paragraph" w:styleId="aa">
    <w:name w:val="List Paragraph"/>
    <w:basedOn w:val="a"/>
    <w:uiPriority w:val="34"/>
    <w:qFormat/>
    <w:rsid w:val="00340245"/>
    <w:pPr>
      <w:ind w:left="720"/>
      <w:contextualSpacing/>
    </w:pPr>
  </w:style>
  <w:style w:type="paragraph" w:styleId="2">
    <w:name w:val="Body Text 2"/>
    <w:basedOn w:val="a"/>
    <w:link w:val="20"/>
    <w:uiPriority w:val="99"/>
    <w:semiHidden/>
    <w:unhideWhenUsed/>
    <w:rsid w:val="001913D1"/>
    <w:pPr>
      <w:spacing w:after="120" w:line="480" w:lineRule="auto"/>
    </w:pPr>
  </w:style>
  <w:style w:type="character" w:customStyle="1" w:styleId="20">
    <w:name w:val="Основной текст 2 Знак"/>
    <w:basedOn w:val="a0"/>
    <w:link w:val="2"/>
    <w:uiPriority w:val="99"/>
    <w:semiHidden/>
    <w:rsid w:val="001913D1"/>
    <w:rPr>
      <w:rFonts w:ascii="Times New Roman" w:eastAsia="Times New Roman" w:hAnsi="Times New Roman" w:cs="Times New Roman"/>
      <w:sz w:val="20"/>
      <w:szCs w:val="20"/>
      <w:lang w:eastAsia="ru-RU"/>
    </w:rPr>
  </w:style>
  <w:style w:type="character" w:styleId="ab">
    <w:name w:val="Hyperlink"/>
    <w:uiPriority w:val="99"/>
    <w:semiHidden/>
    <w:unhideWhenUsed/>
    <w:rsid w:val="00664681"/>
    <w:rPr>
      <w:color w:val="0000FF"/>
      <w:u w:val="single"/>
    </w:rPr>
  </w:style>
  <w:style w:type="paragraph" w:customStyle="1" w:styleId="ConsPlusNormal">
    <w:name w:val="ConsPlusNormal"/>
    <w:rsid w:val="00E72742"/>
    <w:pPr>
      <w:widowControl w:val="0"/>
      <w:autoSpaceDE w:val="0"/>
      <w:autoSpaceDN w:val="0"/>
      <w:spacing w:after="0" w:line="240" w:lineRule="auto"/>
    </w:pPr>
    <w:rPr>
      <w:rFonts w:ascii="Calibri" w:eastAsia="Times New Roman" w:hAnsi="Calibri" w:cs="Calibri"/>
      <w:szCs w:val="20"/>
      <w:lang w:eastAsia="ru-RU"/>
    </w:rPr>
  </w:style>
  <w:style w:type="paragraph" w:customStyle="1" w:styleId="ac">
    <w:name w:val="Стиль"/>
    <w:uiPriority w:val="99"/>
    <w:rsid w:val="00C35E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6256">
      <w:bodyDiv w:val="1"/>
      <w:marLeft w:val="0"/>
      <w:marRight w:val="0"/>
      <w:marTop w:val="0"/>
      <w:marBottom w:val="0"/>
      <w:divBdr>
        <w:top w:val="none" w:sz="0" w:space="0" w:color="auto"/>
        <w:left w:val="none" w:sz="0" w:space="0" w:color="auto"/>
        <w:bottom w:val="none" w:sz="0" w:space="0" w:color="auto"/>
        <w:right w:val="none" w:sz="0" w:space="0" w:color="auto"/>
      </w:divBdr>
    </w:div>
    <w:div w:id="381054952">
      <w:bodyDiv w:val="1"/>
      <w:marLeft w:val="0"/>
      <w:marRight w:val="0"/>
      <w:marTop w:val="0"/>
      <w:marBottom w:val="0"/>
      <w:divBdr>
        <w:top w:val="none" w:sz="0" w:space="0" w:color="auto"/>
        <w:left w:val="none" w:sz="0" w:space="0" w:color="auto"/>
        <w:bottom w:val="none" w:sz="0" w:space="0" w:color="auto"/>
        <w:right w:val="none" w:sz="0" w:space="0" w:color="auto"/>
      </w:divBdr>
    </w:div>
    <w:div w:id="476722902">
      <w:bodyDiv w:val="1"/>
      <w:marLeft w:val="0"/>
      <w:marRight w:val="0"/>
      <w:marTop w:val="0"/>
      <w:marBottom w:val="0"/>
      <w:divBdr>
        <w:top w:val="none" w:sz="0" w:space="0" w:color="auto"/>
        <w:left w:val="none" w:sz="0" w:space="0" w:color="auto"/>
        <w:bottom w:val="none" w:sz="0" w:space="0" w:color="auto"/>
        <w:right w:val="none" w:sz="0" w:space="0" w:color="auto"/>
      </w:divBdr>
    </w:div>
    <w:div w:id="486553343">
      <w:bodyDiv w:val="1"/>
      <w:marLeft w:val="0"/>
      <w:marRight w:val="0"/>
      <w:marTop w:val="0"/>
      <w:marBottom w:val="0"/>
      <w:divBdr>
        <w:top w:val="none" w:sz="0" w:space="0" w:color="auto"/>
        <w:left w:val="none" w:sz="0" w:space="0" w:color="auto"/>
        <w:bottom w:val="none" w:sz="0" w:space="0" w:color="auto"/>
        <w:right w:val="none" w:sz="0" w:space="0" w:color="auto"/>
      </w:divBdr>
    </w:div>
    <w:div w:id="606233862">
      <w:bodyDiv w:val="1"/>
      <w:marLeft w:val="0"/>
      <w:marRight w:val="0"/>
      <w:marTop w:val="0"/>
      <w:marBottom w:val="0"/>
      <w:divBdr>
        <w:top w:val="none" w:sz="0" w:space="0" w:color="auto"/>
        <w:left w:val="none" w:sz="0" w:space="0" w:color="auto"/>
        <w:bottom w:val="none" w:sz="0" w:space="0" w:color="auto"/>
        <w:right w:val="none" w:sz="0" w:space="0" w:color="auto"/>
      </w:divBdr>
    </w:div>
    <w:div w:id="842400866">
      <w:bodyDiv w:val="1"/>
      <w:marLeft w:val="0"/>
      <w:marRight w:val="0"/>
      <w:marTop w:val="0"/>
      <w:marBottom w:val="0"/>
      <w:divBdr>
        <w:top w:val="none" w:sz="0" w:space="0" w:color="auto"/>
        <w:left w:val="none" w:sz="0" w:space="0" w:color="auto"/>
        <w:bottom w:val="none" w:sz="0" w:space="0" w:color="auto"/>
        <w:right w:val="none" w:sz="0" w:space="0" w:color="auto"/>
      </w:divBdr>
    </w:div>
    <w:div w:id="1128474314">
      <w:bodyDiv w:val="1"/>
      <w:marLeft w:val="0"/>
      <w:marRight w:val="0"/>
      <w:marTop w:val="0"/>
      <w:marBottom w:val="0"/>
      <w:divBdr>
        <w:top w:val="none" w:sz="0" w:space="0" w:color="auto"/>
        <w:left w:val="none" w:sz="0" w:space="0" w:color="auto"/>
        <w:bottom w:val="none" w:sz="0" w:space="0" w:color="auto"/>
        <w:right w:val="none" w:sz="0" w:space="0" w:color="auto"/>
      </w:divBdr>
    </w:div>
    <w:div w:id="1146362946">
      <w:bodyDiv w:val="1"/>
      <w:marLeft w:val="0"/>
      <w:marRight w:val="0"/>
      <w:marTop w:val="0"/>
      <w:marBottom w:val="0"/>
      <w:divBdr>
        <w:top w:val="none" w:sz="0" w:space="0" w:color="auto"/>
        <w:left w:val="none" w:sz="0" w:space="0" w:color="auto"/>
        <w:bottom w:val="none" w:sz="0" w:space="0" w:color="auto"/>
        <w:right w:val="none" w:sz="0" w:space="0" w:color="auto"/>
      </w:divBdr>
    </w:div>
    <w:div w:id="1260914527">
      <w:bodyDiv w:val="1"/>
      <w:marLeft w:val="0"/>
      <w:marRight w:val="0"/>
      <w:marTop w:val="0"/>
      <w:marBottom w:val="0"/>
      <w:divBdr>
        <w:top w:val="none" w:sz="0" w:space="0" w:color="auto"/>
        <w:left w:val="none" w:sz="0" w:space="0" w:color="auto"/>
        <w:bottom w:val="none" w:sz="0" w:space="0" w:color="auto"/>
        <w:right w:val="none" w:sz="0" w:space="0" w:color="auto"/>
      </w:divBdr>
    </w:div>
    <w:div w:id="1287589741">
      <w:bodyDiv w:val="1"/>
      <w:marLeft w:val="0"/>
      <w:marRight w:val="0"/>
      <w:marTop w:val="0"/>
      <w:marBottom w:val="0"/>
      <w:divBdr>
        <w:top w:val="none" w:sz="0" w:space="0" w:color="auto"/>
        <w:left w:val="none" w:sz="0" w:space="0" w:color="auto"/>
        <w:bottom w:val="none" w:sz="0" w:space="0" w:color="auto"/>
        <w:right w:val="none" w:sz="0" w:space="0" w:color="auto"/>
      </w:divBdr>
    </w:div>
    <w:div w:id="1437629963">
      <w:bodyDiv w:val="1"/>
      <w:marLeft w:val="0"/>
      <w:marRight w:val="0"/>
      <w:marTop w:val="0"/>
      <w:marBottom w:val="0"/>
      <w:divBdr>
        <w:top w:val="none" w:sz="0" w:space="0" w:color="auto"/>
        <w:left w:val="none" w:sz="0" w:space="0" w:color="auto"/>
        <w:bottom w:val="none" w:sz="0" w:space="0" w:color="auto"/>
        <w:right w:val="none" w:sz="0" w:space="0" w:color="auto"/>
      </w:divBdr>
    </w:div>
    <w:div w:id="1450783609">
      <w:bodyDiv w:val="1"/>
      <w:marLeft w:val="0"/>
      <w:marRight w:val="0"/>
      <w:marTop w:val="0"/>
      <w:marBottom w:val="0"/>
      <w:divBdr>
        <w:top w:val="none" w:sz="0" w:space="0" w:color="auto"/>
        <w:left w:val="none" w:sz="0" w:space="0" w:color="auto"/>
        <w:bottom w:val="none" w:sz="0" w:space="0" w:color="auto"/>
        <w:right w:val="none" w:sz="0" w:space="0" w:color="auto"/>
      </w:divBdr>
    </w:div>
    <w:div w:id="1611203944">
      <w:bodyDiv w:val="1"/>
      <w:marLeft w:val="0"/>
      <w:marRight w:val="0"/>
      <w:marTop w:val="0"/>
      <w:marBottom w:val="0"/>
      <w:divBdr>
        <w:top w:val="none" w:sz="0" w:space="0" w:color="auto"/>
        <w:left w:val="none" w:sz="0" w:space="0" w:color="auto"/>
        <w:bottom w:val="none" w:sz="0" w:space="0" w:color="auto"/>
        <w:right w:val="none" w:sz="0" w:space="0" w:color="auto"/>
      </w:divBdr>
    </w:div>
    <w:div w:id="1630433354">
      <w:bodyDiv w:val="1"/>
      <w:marLeft w:val="0"/>
      <w:marRight w:val="0"/>
      <w:marTop w:val="0"/>
      <w:marBottom w:val="0"/>
      <w:divBdr>
        <w:top w:val="none" w:sz="0" w:space="0" w:color="auto"/>
        <w:left w:val="none" w:sz="0" w:space="0" w:color="auto"/>
        <w:bottom w:val="none" w:sz="0" w:space="0" w:color="auto"/>
        <w:right w:val="none" w:sz="0" w:space="0" w:color="auto"/>
      </w:divBdr>
    </w:div>
    <w:div w:id="1718433351">
      <w:bodyDiv w:val="1"/>
      <w:marLeft w:val="0"/>
      <w:marRight w:val="0"/>
      <w:marTop w:val="0"/>
      <w:marBottom w:val="0"/>
      <w:divBdr>
        <w:top w:val="none" w:sz="0" w:space="0" w:color="auto"/>
        <w:left w:val="none" w:sz="0" w:space="0" w:color="auto"/>
        <w:bottom w:val="none" w:sz="0" w:space="0" w:color="auto"/>
        <w:right w:val="none" w:sz="0" w:space="0" w:color="auto"/>
      </w:divBdr>
    </w:div>
    <w:div w:id="1910458053">
      <w:bodyDiv w:val="1"/>
      <w:marLeft w:val="0"/>
      <w:marRight w:val="0"/>
      <w:marTop w:val="0"/>
      <w:marBottom w:val="0"/>
      <w:divBdr>
        <w:top w:val="none" w:sz="0" w:space="0" w:color="auto"/>
        <w:left w:val="none" w:sz="0" w:space="0" w:color="auto"/>
        <w:bottom w:val="none" w:sz="0" w:space="0" w:color="auto"/>
        <w:right w:val="none" w:sz="0" w:space="0" w:color="auto"/>
      </w:divBdr>
    </w:div>
    <w:div w:id="195200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252</Words>
  <Characters>1438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Дмитриевна Мельник</dc:creator>
  <cp:lastModifiedBy>Татьяна Дмитриевна Мельник</cp:lastModifiedBy>
  <cp:revision>21</cp:revision>
  <cp:lastPrinted>2016-07-12T07:00:00Z</cp:lastPrinted>
  <dcterms:created xsi:type="dcterms:W3CDTF">2016-07-30T03:48:00Z</dcterms:created>
  <dcterms:modified xsi:type="dcterms:W3CDTF">2016-08-06T10:47:00Z</dcterms:modified>
</cp:coreProperties>
</file>